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20" w:rsidRPr="004E6620" w:rsidRDefault="00597B9D" w:rsidP="004E662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mb19"/>
      <w:bookmarkEnd w:id="0"/>
      <w:r w:rsidRPr="004E6620">
        <w:rPr>
          <w:b/>
          <w:bCs/>
          <w:sz w:val="28"/>
          <w:szCs w:val="28"/>
        </w:rPr>
        <w:t>Шкотовый узел</w:t>
      </w:r>
      <w:r w:rsidR="004E6620">
        <w:rPr>
          <w:sz w:val="28"/>
          <w:szCs w:val="28"/>
        </w:rPr>
        <w:t xml:space="preserve">. </w:t>
      </w:r>
      <w:r w:rsidRPr="004E6620">
        <w:rPr>
          <w:sz w:val="28"/>
          <w:szCs w:val="28"/>
        </w:rPr>
        <w:t xml:space="preserve"> </w:t>
      </w:r>
      <w:r w:rsidR="004E6620">
        <w:rPr>
          <w:sz w:val="28"/>
          <w:szCs w:val="28"/>
        </w:rPr>
        <w:t>Узел</w:t>
      </w:r>
      <w:r w:rsidRPr="004E6620">
        <w:rPr>
          <w:sz w:val="28"/>
          <w:szCs w:val="28"/>
        </w:rPr>
        <w:t xml:space="preserve"> прост</w:t>
      </w:r>
      <w:r w:rsidR="004E6620">
        <w:rPr>
          <w:sz w:val="28"/>
          <w:szCs w:val="28"/>
        </w:rPr>
        <w:t>,</w:t>
      </w:r>
      <w:r w:rsidRPr="004E6620">
        <w:rPr>
          <w:sz w:val="28"/>
          <w:szCs w:val="28"/>
        </w:rPr>
        <w:t xml:space="preserve"> легко развязывается, </w:t>
      </w:r>
      <w:r w:rsidR="004E6620">
        <w:rPr>
          <w:sz w:val="28"/>
          <w:szCs w:val="28"/>
        </w:rPr>
        <w:t>под нагрузкой не ползёт, при затягивании не портит веревку</w:t>
      </w:r>
      <w:r w:rsidRPr="004E6620">
        <w:rPr>
          <w:sz w:val="28"/>
          <w:szCs w:val="28"/>
        </w:rPr>
        <w:t xml:space="preserve">. </w:t>
      </w:r>
      <w:r w:rsidR="004E6620">
        <w:rPr>
          <w:sz w:val="28"/>
          <w:szCs w:val="28"/>
        </w:rPr>
        <w:t>Ползёт на мокрых и грязных веревках. Обязательны два контрольных узла.</w:t>
      </w:r>
    </w:p>
    <w:p w:rsidR="004E6620" w:rsidRPr="004E6620" w:rsidRDefault="004E6620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b/>
          <w:bCs/>
          <w:sz w:val="28"/>
          <w:szCs w:val="28"/>
        </w:rPr>
        <w:t>Встречная восьмерка</w:t>
      </w:r>
      <w:r>
        <w:rPr>
          <w:b/>
          <w:bCs/>
          <w:sz w:val="28"/>
          <w:szCs w:val="28"/>
        </w:rPr>
        <w:t>.</w:t>
      </w:r>
      <w:r w:rsidR="00FD3CB0">
        <w:rPr>
          <w:b/>
          <w:bCs/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 xml:space="preserve"> </w:t>
      </w:r>
      <w:proofErr w:type="gramStart"/>
      <w:r w:rsidRPr="004E6620">
        <w:rPr>
          <w:sz w:val="28"/>
          <w:szCs w:val="28"/>
        </w:rPr>
        <w:t>Э</w:t>
      </w:r>
      <w:proofErr w:type="gramEnd"/>
      <w:r w:rsidRPr="004E6620">
        <w:rPr>
          <w:sz w:val="28"/>
          <w:szCs w:val="28"/>
        </w:rPr>
        <w:t>то один из древнейших морских узлов, который применяли на кораблях для соединения двух тросов как тонких, так и толстых. Фактически это та же восьмерка, завязанная двумя концами. Существует два способа вязки этого узла. Первый показан на схеме.</w:t>
      </w:r>
    </w:p>
    <w:p w:rsidR="004E6620" w:rsidRPr="004E6620" w:rsidRDefault="004E6620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>Сначала на конце одного из связываемых вместе тросов сделайте восьмерку (см. рис. 3). Навстречу выходу из нее ходового конца введите ходовой конец второго троса и повторите фигуру "8", завязанную на первом тросе. После этого, ухватившись за каждые два конца, слева и справа, равномерно начинайте затягивать узел, стараясь сохранить его форму. Для окончательной затяжки узла тяните за коренные концы тросов.</w:t>
      </w:r>
    </w:p>
    <w:p w:rsidR="004E6620" w:rsidRPr="004E6620" w:rsidRDefault="004E6620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>Чтобы</w:t>
      </w:r>
      <w:r w:rsidRPr="004E6620">
        <w:rPr>
          <w:b/>
          <w:bCs/>
          <w:sz w:val="28"/>
          <w:szCs w:val="28"/>
        </w:rPr>
        <w:t xml:space="preserve"> </w:t>
      </w:r>
      <w:r w:rsidRPr="004E6620">
        <w:rPr>
          <w:sz w:val="28"/>
          <w:szCs w:val="28"/>
        </w:rPr>
        <w:t>соединить два троса фламандским узлом вторым способом, ходовые концы связываемых тросов положите параллельно навстречу один другому так, чтобы</w:t>
      </w:r>
      <w:r w:rsidRPr="004E6620">
        <w:rPr>
          <w:b/>
          <w:bCs/>
          <w:sz w:val="28"/>
          <w:szCs w:val="28"/>
        </w:rPr>
        <w:t xml:space="preserve"> </w:t>
      </w:r>
      <w:r w:rsidRPr="004E6620">
        <w:rPr>
          <w:sz w:val="28"/>
          <w:szCs w:val="28"/>
        </w:rPr>
        <w:t>они примерно по длине одного метра касались друг друга. На этом месте двумя сложенными вместе тросами завяжите восьмерку.</w:t>
      </w:r>
      <w:r w:rsidRPr="004E6620">
        <w:rPr>
          <w:b/>
          <w:bCs/>
          <w:sz w:val="28"/>
          <w:szCs w:val="28"/>
        </w:rPr>
        <w:t xml:space="preserve"> </w:t>
      </w:r>
      <w:r w:rsidRPr="004E6620">
        <w:rPr>
          <w:sz w:val="28"/>
          <w:szCs w:val="28"/>
        </w:rPr>
        <w:t>При этом вам придется обносить вокруг и продевать в петлю вместе с коротким ходовым концом одного из тросов и длинный коренной. Именно в этом и состоит неудобство второго способа вязки фламандского узла.</w:t>
      </w:r>
    </w:p>
    <w:p w:rsidR="004E6620" w:rsidRPr="004E6620" w:rsidRDefault="004E6620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>Соединение двух тросов фламандским узлом считается очень прочным. Этот узел, даже будучи сильно затянут, не портит трос, и его сравнительно легко развязать. Кроме того, он обладает превосходным качеством - не скользит и надежно держит на синтетической рыболовной леске.</w:t>
      </w:r>
    </w:p>
    <w:p w:rsidR="004E6620" w:rsidRPr="004E6620" w:rsidRDefault="004E6620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>Оговоримся заранее, что этот узел автор поместил в книге умышленно, в качестве примера для объяснения принципа других морских узлов.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bookmarkStart w:id="2" w:name="mb20"/>
      <w:bookmarkEnd w:id="2"/>
      <w:r w:rsidRPr="004E6620">
        <w:rPr>
          <w:b/>
          <w:bCs/>
          <w:sz w:val="28"/>
          <w:szCs w:val="28"/>
        </w:rPr>
        <w:t>Брам-шкотовый узел</w:t>
      </w:r>
      <w:r w:rsidRPr="004E6620">
        <w:rPr>
          <w:sz w:val="28"/>
          <w:szCs w:val="28"/>
        </w:rPr>
        <w:t xml:space="preserve"> (рис. 39). Так же, как и шкотовый узел, свое название он получил от наименования снасти - </w:t>
      </w:r>
      <w:proofErr w:type="spellStart"/>
      <w:r w:rsidRPr="004E6620">
        <w:rPr>
          <w:sz w:val="28"/>
          <w:szCs w:val="28"/>
        </w:rPr>
        <w:t>брам</w:t>
      </w:r>
      <w:proofErr w:type="spellEnd"/>
      <w:r w:rsidRPr="004E6620">
        <w:rPr>
          <w:sz w:val="28"/>
          <w:szCs w:val="28"/>
        </w:rPr>
        <w:t xml:space="preserve">-шкот, которой растягивают шкотовые углы нижней кромки прямого паруса при постановке брамселей. Если шкотовым узлом ввязывают одинарные шкоты нижних парусов, то брам-шкотовым узлом ввязывают </w:t>
      </w:r>
      <w:proofErr w:type="spellStart"/>
      <w:r w:rsidRPr="004E6620">
        <w:rPr>
          <w:sz w:val="28"/>
          <w:szCs w:val="28"/>
        </w:rPr>
        <w:t>брам</w:t>
      </w:r>
      <w:proofErr w:type="spellEnd"/>
      <w:r w:rsidRPr="004E6620">
        <w:rPr>
          <w:sz w:val="28"/>
          <w:szCs w:val="28"/>
        </w:rPr>
        <w:t>-шкоты и бом-</w:t>
      </w:r>
      <w:proofErr w:type="spellStart"/>
      <w:r w:rsidRPr="004E6620">
        <w:rPr>
          <w:sz w:val="28"/>
          <w:szCs w:val="28"/>
        </w:rPr>
        <w:t>брам</w:t>
      </w:r>
      <w:proofErr w:type="spellEnd"/>
      <w:r w:rsidRPr="004E6620">
        <w:rPr>
          <w:sz w:val="28"/>
          <w:szCs w:val="28"/>
        </w:rPr>
        <w:t xml:space="preserve">-шкоты, </w:t>
      </w:r>
      <w:proofErr w:type="spellStart"/>
      <w:r w:rsidRPr="004E6620">
        <w:rPr>
          <w:sz w:val="28"/>
          <w:szCs w:val="28"/>
        </w:rPr>
        <w:t>брам</w:t>
      </w:r>
      <w:proofErr w:type="spellEnd"/>
      <w:r w:rsidRPr="004E6620">
        <w:rPr>
          <w:sz w:val="28"/>
          <w:szCs w:val="28"/>
        </w:rPr>
        <w:t>-фалы и бом-</w:t>
      </w:r>
      <w:proofErr w:type="spellStart"/>
      <w:r w:rsidRPr="004E6620">
        <w:rPr>
          <w:sz w:val="28"/>
          <w:szCs w:val="28"/>
        </w:rPr>
        <w:t>брам</w:t>
      </w:r>
      <w:proofErr w:type="spellEnd"/>
      <w:r w:rsidRPr="004E6620">
        <w:rPr>
          <w:sz w:val="28"/>
          <w:szCs w:val="28"/>
        </w:rPr>
        <w:t xml:space="preserve">-фалы, а также </w:t>
      </w:r>
      <w:proofErr w:type="spellStart"/>
      <w:r w:rsidRPr="004E6620">
        <w:rPr>
          <w:sz w:val="28"/>
          <w:szCs w:val="28"/>
        </w:rPr>
        <w:t>брам</w:t>
      </w:r>
      <w:proofErr w:type="spellEnd"/>
      <w:r w:rsidRPr="004E6620">
        <w:rPr>
          <w:sz w:val="28"/>
          <w:szCs w:val="28"/>
        </w:rPr>
        <w:t>-гитовы.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>Брам-шкотовый узел надежнее шкотового, потому что не сразу развязывается, когда прекращается тяга на трос. От шкотового узла он отличается тем, что петлю (или кренгельс) обносят ходовым концом не один, а два раза и под коренной конец пропускают также дважды.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 xml:space="preserve">Во времена парусного флота брам-шкотовый узел находил широкое применение при работе со снастями. Он применялся тогда, когда нужно было какую-нибудь снасть взять концом в </w:t>
      </w:r>
      <w:proofErr w:type="spellStart"/>
      <w:r w:rsidRPr="004E6620">
        <w:rPr>
          <w:sz w:val="28"/>
          <w:szCs w:val="28"/>
        </w:rPr>
        <w:t>огон</w:t>
      </w:r>
      <w:proofErr w:type="spellEnd"/>
      <w:r w:rsidRPr="004E6620">
        <w:rPr>
          <w:sz w:val="28"/>
          <w:szCs w:val="28"/>
        </w:rPr>
        <w:t xml:space="preserve">, например </w:t>
      </w:r>
      <w:proofErr w:type="spellStart"/>
      <w:r w:rsidRPr="004E6620">
        <w:rPr>
          <w:sz w:val="28"/>
          <w:szCs w:val="28"/>
        </w:rPr>
        <w:t>брам</w:t>
      </w:r>
      <w:proofErr w:type="spellEnd"/>
      <w:r w:rsidRPr="004E6620">
        <w:rPr>
          <w:sz w:val="28"/>
          <w:szCs w:val="28"/>
        </w:rPr>
        <w:t xml:space="preserve">-шкоты и </w:t>
      </w:r>
      <w:proofErr w:type="spellStart"/>
      <w:r w:rsidRPr="004E6620">
        <w:rPr>
          <w:sz w:val="28"/>
          <w:szCs w:val="28"/>
        </w:rPr>
        <w:t>брам</w:t>
      </w:r>
      <w:proofErr w:type="spellEnd"/>
      <w:r w:rsidRPr="004E6620">
        <w:rPr>
          <w:sz w:val="28"/>
          <w:szCs w:val="28"/>
        </w:rPr>
        <w:t xml:space="preserve">-гитовы. Обычно им ввязывались </w:t>
      </w:r>
      <w:proofErr w:type="spellStart"/>
      <w:r w:rsidRPr="004E6620">
        <w:rPr>
          <w:sz w:val="28"/>
          <w:szCs w:val="28"/>
        </w:rPr>
        <w:t>брам-гинцы</w:t>
      </w:r>
      <w:proofErr w:type="spellEnd"/>
      <w:r w:rsidRPr="004E6620">
        <w:rPr>
          <w:sz w:val="28"/>
          <w:szCs w:val="28"/>
        </w:rPr>
        <w:t xml:space="preserve"> в </w:t>
      </w:r>
      <w:proofErr w:type="spellStart"/>
      <w:r w:rsidRPr="004E6620">
        <w:rPr>
          <w:sz w:val="28"/>
          <w:szCs w:val="28"/>
        </w:rPr>
        <w:t>брам</w:t>
      </w:r>
      <w:proofErr w:type="spellEnd"/>
      <w:r w:rsidRPr="004E6620">
        <w:rPr>
          <w:sz w:val="28"/>
          <w:szCs w:val="28"/>
        </w:rPr>
        <w:t xml:space="preserve">-фал и </w:t>
      </w:r>
      <w:proofErr w:type="spellStart"/>
      <w:r w:rsidRPr="004E6620">
        <w:rPr>
          <w:sz w:val="28"/>
          <w:szCs w:val="28"/>
        </w:rPr>
        <w:t>гинцы</w:t>
      </w:r>
      <w:proofErr w:type="spellEnd"/>
      <w:r w:rsidRPr="004E6620">
        <w:rPr>
          <w:sz w:val="28"/>
          <w:szCs w:val="28"/>
        </w:rPr>
        <w:t xml:space="preserve"> в топенант нижних реев.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>Брам-шкотовый узел надежен также для связывания двух тросов разной толщины. Он хорошо держит на синтетических тросах равной толщины.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bookmarkStart w:id="3" w:name="mb22"/>
      <w:bookmarkEnd w:id="3"/>
      <w:r w:rsidRPr="004E6620">
        <w:rPr>
          <w:b/>
          <w:bCs/>
          <w:sz w:val="28"/>
          <w:szCs w:val="28"/>
        </w:rPr>
        <w:t>Скорняжный узел</w:t>
      </w:r>
      <w:r w:rsidRPr="004E6620">
        <w:rPr>
          <w:sz w:val="28"/>
          <w:szCs w:val="28"/>
        </w:rPr>
        <w:t xml:space="preserve"> (рис. 41). Кажется странным, что этот замечательный узел, давно известный скорнякам, до сих пор остался незамеченным моряками. Его </w:t>
      </w:r>
      <w:r w:rsidRPr="004E6620">
        <w:rPr>
          <w:sz w:val="28"/>
          <w:szCs w:val="28"/>
        </w:rPr>
        <w:lastRenderedPageBreak/>
        <w:t xml:space="preserve">схема говорит сама за себя. Он сравнительно прост, имеет </w:t>
      </w:r>
      <w:proofErr w:type="gramStart"/>
      <w:r w:rsidRPr="004E6620">
        <w:rPr>
          <w:sz w:val="28"/>
          <w:szCs w:val="28"/>
        </w:rPr>
        <w:t>достаточно пересеченных</w:t>
      </w:r>
      <w:proofErr w:type="gramEnd"/>
      <w:r w:rsidRPr="004E6620">
        <w:rPr>
          <w:sz w:val="28"/>
          <w:szCs w:val="28"/>
        </w:rPr>
        <w:t xml:space="preserve"> концов и компактен (рис. 41, </w:t>
      </w:r>
      <w:r w:rsidRPr="004E6620">
        <w:rPr>
          <w:i/>
          <w:iCs/>
          <w:sz w:val="28"/>
          <w:szCs w:val="28"/>
        </w:rPr>
        <w:t>а).</w:t>
      </w:r>
      <w:r w:rsidRPr="004E6620">
        <w:rPr>
          <w:sz w:val="28"/>
          <w:szCs w:val="28"/>
        </w:rPr>
        <w:t xml:space="preserve"> Кроме того, скорняжный узел обладает отличным свойством: рассчитанный для сильной тяги, он крепко затягивается, но и без особого труда развязывается. Этот узел с успехом можно применять для связывания синтетических тросов и рыболовных лесок. На рис. 41, </w:t>
      </w:r>
      <w:r w:rsidRPr="004E6620">
        <w:rPr>
          <w:i/>
          <w:iCs/>
          <w:sz w:val="28"/>
          <w:szCs w:val="28"/>
        </w:rPr>
        <w:t>б</w:t>
      </w:r>
      <w:r w:rsidRPr="004E6620">
        <w:rPr>
          <w:sz w:val="28"/>
          <w:szCs w:val="28"/>
        </w:rPr>
        <w:t xml:space="preserve"> показан второй способ его вязки.</w:t>
      </w:r>
    </w:p>
    <w:p w:rsidR="00597B9D" w:rsidRPr="004E6620" w:rsidRDefault="00597B9D" w:rsidP="004E66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b/>
          <w:sz w:val="28"/>
          <w:szCs w:val="28"/>
        </w:rPr>
        <w:t>Бабий узел</w:t>
      </w:r>
      <w:r w:rsidRPr="004E6620">
        <w:rPr>
          <w:sz w:val="28"/>
          <w:szCs w:val="28"/>
        </w:rPr>
        <w:t xml:space="preserve">... Сколько иронии и пренебрежения можно услышать со стороны моряков в адрес этого примитивного и, к сожалению, твердо внедрившегося в наш быт узла! Чего не должны делать моряки, так это завязывать бабий узел. Флотский человек, незадачливо завязавший этот узел даже на берегу, будет наверняка осмеян своими коллегами: мол, позор для флота! Но, </w:t>
      </w:r>
      <w:proofErr w:type="gramStart"/>
      <w:r w:rsidRPr="004E6620">
        <w:rPr>
          <w:sz w:val="28"/>
          <w:szCs w:val="28"/>
        </w:rPr>
        <w:t>увы</w:t>
      </w:r>
      <w:proofErr w:type="gramEnd"/>
      <w:r w:rsidRPr="004E6620">
        <w:rPr>
          <w:sz w:val="28"/>
          <w:szCs w:val="28"/>
        </w:rPr>
        <w:t>, среди людей сухопутных этот узел - универсал. Подавляющее большинство людей, не знакомых с такелажным делом, или те, кто по своей профессии не имеет дела ни с веревками, ни с канатами, ни с нитками, применяют бабий узел во всех случаях, когда - им требуется что-нибудь привязать, связать или обвязать. Создается впечатление, что люди, усвоив этот узел в детстве, настолько сильно уверовали в его утилитарность, что не хотят и слышать о каких-то других сложных морских узлах. А, тем не менее, если говорить серьезно, то этот узел-предатель за всю историю человечества наделал много бед и даже унес немало человеческих жизней.</w:t>
      </w:r>
      <w:r w:rsidRPr="004E6620">
        <w:rPr>
          <w:sz w:val="28"/>
          <w:szCs w:val="28"/>
        </w:rPr>
        <w:t xml:space="preserve"> </w:t>
      </w:r>
      <w:r w:rsidRPr="004E6620">
        <w:rPr>
          <w:sz w:val="28"/>
          <w:szCs w:val="28"/>
        </w:rPr>
        <w:t xml:space="preserve">Бабий узел представляет собой два </w:t>
      </w:r>
      <w:proofErr w:type="spellStart"/>
      <w:r w:rsidRPr="004E6620">
        <w:rPr>
          <w:sz w:val="28"/>
          <w:szCs w:val="28"/>
        </w:rPr>
        <w:t>полуузла</w:t>
      </w:r>
      <w:proofErr w:type="spellEnd"/>
      <w:r w:rsidRPr="004E6620">
        <w:rPr>
          <w:sz w:val="28"/>
          <w:szCs w:val="28"/>
        </w:rPr>
        <w:t>, завязанных последовательно один над другим в одну и ту же сторону. Если им связать две веревки и потянуть, то сразу же видно, что он начинает перемещаться по веревке, скользить вдоль нее. А если его завязать близко от одного из связываемых концов веревки, то при тяге он может соскользнуть и наверняка соскользнет, если связываемые веревки разной толщины. К сожалению, об этом далеко не все знают и продолжают им пользоваться.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>В нашей стране свое название этот узел получил в связи с тем, что испокон веков женщины завязывали им концы головных платков (для этой цели он очень удобен). За рубежом его называют "бабушкиным", "</w:t>
      </w:r>
      <w:proofErr w:type="gramStart"/>
      <w:r w:rsidRPr="004E6620">
        <w:rPr>
          <w:sz w:val="28"/>
          <w:szCs w:val="28"/>
        </w:rPr>
        <w:t>дурацким</w:t>
      </w:r>
      <w:proofErr w:type="gramEnd"/>
      <w:r w:rsidRPr="004E6620">
        <w:rPr>
          <w:sz w:val="28"/>
          <w:szCs w:val="28"/>
        </w:rPr>
        <w:t>", "телячьим", "ложным", "</w:t>
      </w:r>
      <w:proofErr w:type="spellStart"/>
      <w:r w:rsidRPr="004E6620">
        <w:rPr>
          <w:sz w:val="28"/>
          <w:szCs w:val="28"/>
        </w:rPr>
        <w:t>салаговым</w:t>
      </w:r>
      <w:proofErr w:type="spellEnd"/>
      <w:r w:rsidRPr="004E6620">
        <w:rPr>
          <w:sz w:val="28"/>
          <w:szCs w:val="28"/>
        </w:rPr>
        <w:t>" узлом.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 xml:space="preserve">Но, как ни странно, бабий узел применяют в своей работе моряки и рыбаки некоторых стран. Помимо его отрицательных качеств (скользить и не поддаваться развязыванию), они уловили одно его положительное свойство - при определенных условиях мгновенно превращаться в простой штык (см. рис. 10) - в один из самых простых и надежных морских узлов для закрепления швартова судна на берегу за пал, кнехт или причальную тумбу. Но чтобы при швартовке завязать простой штык, нужно сойти с судна на берег и сделать это непосредственно у пала или подать на берег конец, чтобы это сделали стоящие на берегу. Но, оказывается, простой штык можно завязать за причальную тумбу, не сходя с судна на берег. И делается это с помощью презираемого моряками бабьего узла... </w:t>
      </w:r>
      <w:proofErr w:type="gramStart"/>
      <w:r w:rsidRPr="004E6620">
        <w:rPr>
          <w:sz w:val="28"/>
          <w:szCs w:val="28"/>
        </w:rPr>
        <w:t>Для этого на конце троса, который намерены подать на берег для крепления его простым штыком вокруг пала, делается петля, ходовой конец троса связывается с коренным концом бабьим узлом, который до конца не затягивают.</w:t>
      </w:r>
      <w:proofErr w:type="gramEnd"/>
      <w:r w:rsidRPr="004E6620">
        <w:rPr>
          <w:sz w:val="28"/>
          <w:szCs w:val="28"/>
        </w:rPr>
        <w:t xml:space="preserve"> </w:t>
      </w:r>
      <w:r w:rsidRPr="004E6620">
        <w:rPr>
          <w:sz w:val="28"/>
          <w:szCs w:val="28"/>
        </w:rPr>
        <w:lastRenderedPageBreak/>
        <w:t>С борта судна эту петлю набрасывают на пал. При рывке за коренную часть швартова бабий узел превращается в простой штык.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 xml:space="preserve">Автору этой книги не один раз доводилось видеть, как таким образом швартуются малые моторные боты и рыбацкие суда в портах Персидского залива, Японии и </w:t>
      </w:r>
      <w:proofErr w:type="spellStart"/>
      <w:r w:rsidRPr="004E6620">
        <w:rPr>
          <w:sz w:val="28"/>
          <w:szCs w:val="28"/>
        </w:rPr>
        <w:t>Карамандельского</w:t>
      </w:r>
      <w:proofErr w:type="spellEnd"/>
      <w:r w:rsidRPr="004E6620">
        <w:rPr>
          <w:sz w:val="28"/>
          <w:szCs w:val="28"/>
        </w:rPr>
        <w:t xml:space="preserve"> побережья Индии.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b/>
          <w:bCs/>
          <w:sz w:val="28"/>
          <w:szCs w:val="28"/>
        </w:rPr>
        <w:t>Тещин" узел</w:t>
      </w:r>
      <w:r w:rsidRPr="004E6620">
        <w:rPr>
          <w:sz w:val="28"/>
          <w:szCs w:val="28"/>
        </w:rPr>
        <w:t xml:space="preserve"> (рис. 24).</w:t>
      </w:r>
      <w:r w:rsidRPr="004E6620">
        <w:rPr>
          <w:b/>
          <w:bCs/>
          <w:sz w:val="28"/>
          <w:szCs w:val="28"/>
        </w:rPr>
        <w:t xml:space="preserve"> </w:t>
      </w:r>
      <w:r w:rsidRPr="004E6620">
        <w:rPr>
          <w:sz w:val="28"/>
          <w:szCs w:val="28"/>
        </w:rPr>
        <w:t>Удивительно, но факт. Некоторые люди, связывая две веревки вместе, каким-то образом умудряются завязать так называемый "тещин" узел, в чем-то напоминающий бабий. Если у последнего ходовые концы выходят из узла с одной стороны, то у тещиного узла они выходят с разных сторон по диагонали.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 xml:space="preserve">"Тещин" узел столь же коварен, как и бабий (если не более). </w:t>
      </w:r>
      <w:r w:rsidRPr="004E6620">
        <w:rPr>
          <w:b/>
          <w:bCs/>
          <w:sz w:val="28"/>
          <w:szCs w:val="28"/>
        </w:rPr>
        <w:t xml:space="preserve">Применять его ни в коем </w:t>
      </w:r>
      <w:proofErr w:type="gramStart"/>
      <w:r w:rsidRPr="004E6620">
        <w:rPr>
          <w:b/>
          <w:bCs/>
          <w:sz w:val="28"/>
          <w:szCs w:val="28"/>
        </w:rPr>
        <w:t>случае</w:t>
      </w:r>
      <w:proofErr w:type="gramEnd"/>
      <w:r w:rsidRPr="004E6620">
        <w:rPr>
          <w:b/>
          <w:bCs/>
          <w:sz w:val="28"/>
          <w:szCs w:val="28"/>
        </w:rPr>
        <w:t xml:space="preserve"> не следует ни при </w:t>
      </w:r>
      <w:proofErr w:type="gramStart"/>
      <w:r w:rsidRPr="004E6620">
        <w:rPr>
          <w:b/>
          <w:bCs/>
          <w:sz w:val="28"/>
          <w:szCs w:val="28"/>
        </w:rPr>
        <w:t>каких</w:t>
      </w:r>
      <w:proofErr w:type="gramEnd"/>
      <w:r w:rsidRPr="004E6620">
        <w:rPr>
          <w:b/>
          <w:bCs/>
          <w:sz w:val="28"/>
          <w:szCs w:val="28"/>
        </w:rPr>
        <w:t xml:space="preserve"> обстоятельствах.</w:t>
      </w:r>
      <w:r w:rsidRPr="004E6620">
        <w:rPr>
          <w:sz w:val="28"/>
          <w:szCs w:val="28"/>
        </w:rPr>
        <w:t xml:space="preserve"> Автор поместил его в книге с целью показать, как не надо завязывать узлы.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>Как уже рассказывалось в начале этой книги, узлы издавна применялись для различных целей не только в морском деле, но и в медицине. Ими до сих пор пользуются хирурги для завязывания нитей лигатур при остановке кровотечения и для сшивания тканей и кожи. В наши дни медицина еще не отказалась от применения узлов, и врачи умело их используют. При полостных операциях хирургам приходится накладывать швы из кетгута (особого материала, получаемого из слизистого слоя кишок барана или овцы), который через 3-4 недели рассасывается. При завязывании кетгут скользит, и, делая на нем узлы, хирурги пользуются особыми зажимами.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>При микрохирургических операциях медики пользуются чрезвычайно тонким шовным материалом - синтетической нитью в 10-200 раз тоньше человеческого волоса.</w:t>
      </w:r>
      <w:r w:rsidRPr="004E6620">
        <w:rPr>
          <w:b/>
          <w:bCs/>
          <w:sz w:val="28"/>
          <w:szCs w:val="28"/>
        </w:rPr>
        <w:t xml:space="preserve"> </w:t>
      </w:r>
      <w:r w:rsidRPr="004E6620">
        <w:rPr>
          <w:sz w:val="28"/>
          <w:szCs w:val="28"/>
        </w:rPr>
        <w:t>Завязать такую нить можно только при помощи специальных зажимов под операционным микроскопом. Эти нити используют при сшивании стенок кровеносных сосудов, например при реплантации пальцев кисти, при сшивании отдельных нервных волокон. В основном применяют бабий, прямой, выбленочный, хирургический узлы и так называемый узел "констриктор", о котором будет рассказано позже.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 xml:space="preserve">При завязывании хирургического узла сначала делают один за другим два </w:t>
      </w:r>
      <w:proofErr w:type="spellStart"/>
      <w:r w:rsidRPr="004E6620">
        <w:rPr>
          <w:sz w:val="28"/>
          <w:szCs w:val="28"/>
        </w:rPr>
        <w:t>полуузла</w:t>
      </w:r>
      <w:proofErr w:type="spellEnd"/>
      <w:r w:rsidRPr="004E6620">
        <w:rPr>
          <w:sz w:val="28"/>
          <w:szCs w:val="28"/>
        </w:rPr>
        <w:t xml:space="preserve"> двумя концами, которые после этого тянут в разные стороны. Затем сверху завязывают, но уже в другую сторону, еще один полуузел. В результате получается узел, очень схожий </w:t>
      </w:r>
      <w:proofErr w:type="gramStart"/>
      <w:r w:rsidRPr="004E6620">
        <w:rPr>
          <w:sz w:val="28"/>
          <w:szCs w:val="28"/>
        </w:rPr>
        <w:t>с</w:t>
      </w:r>
      <w:proofErr w:type="gramEnd"/>
      <w:r w:rsidRPr="004E6620">
        <w:rPr>
          <w:sz w:val="28"/>
          <w:szCs w:val="28"/>
        </w:rPr>
        <w:t xml:space="preserve"> прямым. Принцип узла состоит в том, что первые два </w:t>
      </w:r>
      <w:proofErr w:type="spellStart"/>
      <w:r w:rsidRPr="004E6620">
        <w:rPr>
          <w:sz w:val="28"/>
          <w:szCs w:val="28"/>
        </w:rPr>
        <w:t>полуузла</w:t>
      </w:r>
      <w:proofErr w:type="spellEnd"/>
      <w:r w:rsidRPr="004E6620">
        <w:rPr>
          <w:sz w:val="28"/>
          <w:szCs w:val="28"/>
        </w:rPr>
        <w:t xml:space="preserve"> не дают двум концам разойтись в разные стороны, пока вяжут сверху еще один полуузел.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>Этим узлом удобно воспользоваться, когда есть необходимость стянуть и обвязать веревкой какой-нибудь упругий тюк или ношу и затянутую первую половину узла на веревке, не отпуская руками ее концов, приходится прижимать коленом.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b/>
          <w:bCs/>
          <w:sz w:val="28"/>
          <w:szCs w:val="28"/>
        </w:rPr>
        <w:t>Кинжальный узел</w:t>
      </w:r>
      <w:r w:rsidRPr="004E6620">
        <w:rPr>
          <w:sz w:val="28"/>
          <w:szCs w:val="28"/>
        </w:rPr>
        <w:t xml:space="preserve"> (рис. 30). В зарубежной практике такелажного дела этот узел считается одним из лучших узлов для связывания двух растительных тросов большого диаметра. Он не очень сложен по своей схеме и весьма компактен, когда затянут.</w:t>
      </w:r>
    </w:p>
    <w:p w:rsidR="004E6620" w:rsidRPr="004E6620" w:rsidRDefault="00597B9D" w:rsidP="004E66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6620">
        <w:rPr>
          <w:sz w:val="28"/>
          <w:szCs w:val="28"/>
        </w:rPr>
        <w:lastRenderedPageBreak/>
        <w:t>Его удобнее всего завязать, если сначала ходовой конец троса уложить в виде цифры "8" сверху коренного конца. После этого вытянутый ходовой конец второго троса продеть в петли, пропустив под среднее пересечение восьмерки, и вывести над вторым пересечением первого троса. Далее ходовой конец второго троса нужно пропустить под коренной конец первого троса и ввести его в петлю восьмерки, как указывает стрелка на схеме рис. 30. Когда узел затянут</w:t>
      </w:r>
      <w:proofErr w:type="gramStart"/>
      <w:r w:rsidRPr="004E6620">
        <w:rPr>
          <w:sz w:val="28"/>
          <w:szCs w:val="28"/>
        </w:rPr>
        <w:t>.</w:t>
      </w:r>
      <w:proofErr w:type="gramEnd"/>
      <w:r w:rsidRPr="004E6620">
        <w:rPr>
          <w:sz w:val="28"/>
          <w:szCs w:val="28"/>
        </w:rPr>
        <w:t xml:space="preserve"> </w:t>
      </w:r>
      <w:proofErr w:type="gramStart"/>
      <w:r w:rsidRPr="004E6620">
        <w:rPr>
          <w:sz w:val="28"/>
          <w:szCs w:val="28"/>
        </w:rPr>
        <w:t>д</w:t>
      </w:r>
      <w:proofErr w:type="gramEnd"/>
      <w:r w:rsidRPr="004E6620">
        <w:rPr>
          <w:sz w:val="28"/>
          <w:szCs w:val="28"/>
        </w:rPr>
        <w:t>ва ходовых конца обоих тросов торчат в разные стороны. Кинжальный узел нетрудно развязать, если ослабить одну из крайних петель.</w:t>
      </w:r>
      <w:r w:rsidR="004E6620" w:rsidRPr="004E6620">
        <w:rPr>
          <w:sz w:val="28"/>
          <w:szCs w:val="28"/>
        </w:rPr>
        <w:t xml:space="preserve"> </w:t>
      </w:r>
    </w:p>
    <w:p w:rsidR="004E6620" w:rsidRPr="004E6620" w:rsidRDefault="004E6620" w:rsidP="004E66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6620">
        <w:rPr>
          <w:sz w:val="28"/>
          <w:szCs w:val="28"/>
        </w:rPr>
        <w:t>Дубовый. Моряки применяют его лишь в исключительных случаях, когда возникает необходимость очень быстро связать два троса. Хотя соединение растительных тросов дубовым узлом вполне надежно, оно имеет серьезный недостаток: сильно затянутый узел очень трудно потом развязать, особенно если он намок. Кроме того, завязанный таким узлом трос имеет меньшую прочность и при работе создает опасность за что-нибудь зацепиться при своем движении. Единственные его положительные качества - это скорость, с которой его можно завязать, и надежность.</w:t>
      </w:r>
    </w:p>
    <w:p w:rsidR="004E6620" w:rsidRPr="004E6620" w:rsidRDefault="004E6620" w:rsidP="004E66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6620">
        <w:rPr>
          <w:sz w:val="28"/>
          <w:szCs w:val="28"/>
        </w:rPr>
        <w:t>Чтобы соединить два троса, их концы нужно сложить вдоль вместе и, отступя 15-20 сантиметров от краев, завязать простым узлом оба конца как одно целое.</w:t>
      </w:r>
    </w:p>
    <w:p w:rsidR="004E6620" w:rsidRPr="004E6620" w:rsidRDefault="004E6620" w:rsidP="004E66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6620">
        <w:rPr>
          <w:sz w:val="28"/>
          <w:szCs w:val="28"/>
        </w:rPr>
        <w:t>Не пытайтесь связывать этим узлом синтетические тросы и леску: на них он ползет.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b/>
          <w:bCs/>
          <w:sz w:val="28"/>
          <w:szCs w:val="28"/>
        </w:rPr>
        <w:t>"Травяной" узел</w:t>
      </w:r>
      <w:r w:rsidRPr="004E6620">
        <w:rPr>
          <w:sz w:val="28"/>
          <w:szCs w:val="28"/>
        </w:rPr>
        <w:t xml:space="preserve"> (рис. 31). Несмотря на свое название, этот элементарный узел вполне надежен и может выдерживать сильную нагрузку. Кроме этого, он легко развязывается при отсутствии тяги. Принцип узла — полуштыки чужими концами (рис. 31, и). Иногда нам приходится связывать два ремня или две ленты, ну, скажем, вожжи. Для этой цели "травяной" узел очень удобен (рис. 31, б). </w:t>
      </w:r>
      <w:proofErr w:type="gramStart"/>
      <w:r w:rsidRPr="004E6620">
        <w:rPr>
          <w:sz w:val="28"/>
          <w:szCs w:val="28"/>
        </w:rPr>
        <w:t xml:space="preserve">Его можно завязать, изменив немного "тещин" узел (см. рис, 24) или начав с полуштыков, как это показано на схеме (см. рис. 31, </w:t>
      </w:r>
      <w:r w:rsidRPr="004E6620">
        <w:rPr>
          <w:i/>
          <w:iCs/>
          <w:sz w:val="28"/>
          <w:szCs w:val="28"/>
        </w:rPr>
        <w:t>а).</w:t>
      </w:r>
      <w:proofErr w:type="gramEnd"/>
      <w:r w:rsidRPr="004E6620">
        <w:rPr>
          <w:sz w:val="28"/>
          <w:szCs w:val="28"/>
        </w:rPr>
        <w:t xml:space="preserve"> При затягивании "травяного" узла за коренные концы узел перекручивается и принимает другую форму. Когда он затянут окончательно - два ходовых конца смотрят в одну сторону.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bookmarkStart w:id="4" w:name="mb15"/>
      <w:bookmarkEnd w:id="4"/>
      <w:r w:rsidRPr="004E6620">
        <w:rPr>
          <w:b/>
          <w:bCs/>
          <w:sz w:val="28"/>
          <w:szCs w:val="28"/>
        </w:rPr>
        <w:t>Змеиный узел</w:t>
      </w:r>
      <w:r w:rsidRPr="004E6620">
        <w:rPr>
          <w:sz w:val="28"/>
          <w:szCs w:val="28"/>
        </w:rPr>
        <w:t xml:space="preserve"> (рис. 34). Этот узел считается одним из самых надежных узлов для связывания синтетических рыболовных снастей. Он имеет достаточно много переплетений, симметричен и сравнительно компактен, когда затянут. При определенном навыке им можно даже связывать струны рояля. Для этого место связки струны нужно тщательно обезжирить и покрыть шеллаком.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>Змеиный узел можно с успехом применять для связывания двух тросов, изготовленных из любых материалов, в случае, когда требуется прочное, надежное соединение.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bookmarkStart w:id="5" w:name="mb16"/>
      <w:bookmarkEnd w:id="5"/>
      <w:r w:rsidRPr="004E6620">
        <w:rPr>
          <w:b/>
          <w:bCs/>
          <w:sz w:val="28"/>
          <w:szCs w:val="28"/>
        </w:rPr>
        <w:t xml:space="preserve">Ткацкий узел </w:t>
      </w:r>
      <w:r w:rsidRPr="004E6620">
        <w:rPr>
          <w:sz w:val="28"/>
          <w:szCs w:val="28"/>
        </w:rPr>
        <w:t xml:space="preserve">(рис. 35). В ткацком деле насчитывается примерно два десятка оригинальных узлов для связывания оборвавшейся нити пряжи и для подключения новых катушек. Главные требования, предъявляемые спецификой производства к каждому ткацкому узлу, — это быстрота, с которой можно его завязать, и компактность узла, обеспечивающая свободное прохождение нити </w:t>
      </w:r>
      <w:r w:rsidRPr="004E6620">
        <w:rPr>
          <w:sz w:val="28"/>
          <w:szCs w:val="28"/>
        </w:rPr>
        <w:lastRenderedPageBreak/>
        <w:t>через станок. Опытные ткачи поистине виртуозы по вязке своих хитроумных узлов! Они связывают оборвавшуюся нить буквально за секунду. Им приходится это делать, не останавливая станка. Почти все ткацкие узлы созданы в первую очередь для мгновенного связывания, чтобы в случае обрыва нити обеспечивалась бесперебойная работа ткацких станков.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4E6620">
        <w:rPr>
          <w:sz w:val="28"/>
          <w:szCs w:val="28"/>
        </w:rPr>
        <w:t>Некоторые из ткацких узлов имеют большое сходство с морскими узлами, но отличны от последних способом завязывания.</w:t>
      </w:r>
      <w:proofErr w:type="gramEnd"/>
      <w:r w:rsidRPr="004E6620">
        <w:rPr>
          <w:sz w:val="28"/>
          <w:szCs w:val="28"/>
        </w:rPr>
        <w:t xml:space="preserve"> Несколько ткацких узлов уже давно были заимствованы моряками в своем первозданном виде и надежно им служат.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 xml:space="preserve">Ткацкий узел, изображенный на рис. 35, можно назвать "родным братом" шкотового узла. Отличие лишь в способе его завязывания и в том, что последний ввязывают в кренгельс или в </w:t>
      </w:r>
      <w:proofErr w:type="spellStart"/>
      <w:r w:rsidRPr="004E6620">
        <w:rPr>
          <w:sz w:val="28"/>
          <w:szCs w:val="28"/>
        </w:rPr>
        <w:t>огон</w:t>
      </w:r>
      <w:proofErr w:type="spellEnd"/>
      <w:r w:rsidRPr="004E6620">
        <w:rPr>
          <w:sz w:val="28"/>
          <w:szCs w:val="28"/>
        </w:rPr>
        <w:t xml:space="preserve"> паруса, в то время как ткацкий узел вяжется двумя тросами. Принцип ткацкого узла считается классическим. Поистине это воплощение надежности и простоты.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bookmarkStart w:id="6" w:name="mb17"/>
      <w:bookmarkEnd w:id="6"/>
      <w:r w:rsidRPr="004E6620">
        <w:rPr>
          <w:b/>
          <w:bCs/>
          <w:sz w:val="28"/>
          <w:szCs w:val="28"/>
        </w:rPr>
        <w:t>Разносторонний узел</w:t>
      </w:r>
      <w:r w:rsidRPr="004E6620">
        <w:rPr>
          <w:sz w:val="28"/>
          <w:szCs w:val="28"/>
        </w:rPr>
        <w:t xml:space="preserve"> (рис- 36). Этот узел сродни ткацкому по своему принципу. Разница лишь в том, что в завязанном узле ходовые концы смотрят в разные стороны - это очень важно при связывании нитей пряж</w:t>
      </w:r>
      <w:proofErr w:type="gramStart"/>
      <w:r w:rsidRPr="004E6620">
        <w:rPr>
          <w:sz w:val="28"/>
          <w:szCs w:val="28"/>
        </w:rPr>
        <w:t>и-</w:t>
      </w:r>
      <w:proofErr w:type="gramEnd"/>
      <w:r w:rsidRPr="004E6620">
        <w:rPr>
          <w:sz w:val="28"/>
          <w:szCs w:val="28"/>
        </w:rPr>
        <w:t xml:space="preserve"> Ни по простоте, ни по прочности он не уступает ткацкому узлу и так же быстро завязывается. Этот узел известен также тем, что на его основе можно завязать "король узлов" - беседочный узел (см. рис. 76).</w:t>
      </w: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  <w:bookmarkStart w:id="7" w:name="mb18"/>
      <w:bookmarkEnd w:id="7"/>
      <w:r w:rsidRPr="004E6620">
        <w:rPr>
          <w:b/>
          <w:bCs/>
          <w:sz w:val="28"/>
          <w:szCs w:val="28"/>
        </w:rPr>
        <w:t>Польский узел</w:t>
      </w:r>
      <w:r w:rsidRPr="004E6620">
        <w:rPr>
          <w:sz w:val="28"/>
          <w:szCs w:val="28"/>
        </w:rPr>
        <w:t xml:space="preserve"> (рис. 37). Его можно рекомендовать для связывания тонких тросов. Он находит широкое применение в</w:t>
      </w:r>
      <w:r w:rsidRPr="004E6620">
        <w:rPr>
          <w:b/>
          <w:bCs/>
          <w:sz w:val="28"/>
          <w:szCs w:val="28"/>
        </w:rPr>
        <w:t xml:space="preserve"> </w:t>
      </w:r>
      <w:r w:rsidRPr="004E6620">
        <w:rPr>
          <w:sz w:val="28"/>
          <w:szCs w:val="28"/>
        </w:rPr>
        <w:t>ткацком деле и считается надежным узлом.</w:t>
      </w:r>
    </w:p>
    <w:p w:rsidR="00333C08" w:rsidRPr="004E6620" w:rsidRDefault="00333C08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b/>
          <w:bCs/>
          <w:sz w:val="28"/>
          <w:szCs w:val="28"/>
        </w:rPr>
        <w:t>Лиановый узел</w:t>
      </w:r>
      <w:r w:rsidRPr="004E6620">
        <w:rPr>
          <w:sz w:val="28"/>
          <w:szCs w:val="28"/>
        </w:rPr>
        <w:t xml:space="preserve"> (рис. 42). Этот узел, хотя и не получил распространения на флоте, относится к числу оригинальных и надежных узлов для связывания тросов. Он уникален тем, что при очень простом переплетении каждого конца в отдельности крепко держит при очень сильной тяге и, более того, очень легко развязывается после снятия нагрузки на трос - достаточно сдвинуть любую из петель вдоль соответствующего коренного конца и узел тут же рассыпается. Он не скользит на синтетической леске и может с успехом применяться рыболовами.</w:t>
      </w:r>
    </w:p>
    <w:p w:rsidR="00333C08" w:rsidRPr="004E6620" w:rsidRDefault="00333C08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b/>
          <w:bCs/>
          <w:sz w:val="28"/>
          <w:szCs w:val="28"/>
        </w:rPr>
        <w:t>Охотничий узел</w:t>
      </w:r>
      <w:r w:rsidRPr="004E6620">
        <w:rPr>
          <w:sz w:val="28"/>
          <w:szCs w:val="28"/>
        </w:rPr>
        <w:t xml:space="preserve"> (рис. 43). Изобретение английским врачом - пенсионером Эдвардом Хантером в 1979 году нового узла вызвало в морских кругах многих стран своего рода сенсацию. </w:t>
      </w:r>
      <w:proofErr w:type="spellStart"/>
      <w:r w:rsidRPr="004E6620">
        <w:rPr>
          <w:sz w:val="28"/>
          <w:szCs w:val="28"/>
        </w:rPr>
        <w:t>Британекие</w:t>
      </w:r>
      <w:proofErr w:type="spellEnd"/>
      <w:r w:rsidRPr="004E6620">
        <w:rPr>
          <w:sz w:val="28"/>
          <w:szCs w:val="28"/>
        </w:rPr>
        <w:t xml:space="preserve"> патентоведы, выдавая </w:t>
      </w:r>
      <w:proofErr w:type="spellStart"/>
      <w:r w:rsidRPr="004E6620">
        <w:rPr>
          <w:sz w:val="28"/>
          <w:szCs w:val="28"/>
        </w:rPr>
        <w:t>Хантсру</w:t>
      </w:r>
      <w:proofErr w:type="spellEnd"/>
      <w:r w:rsidRPr="004E6620">
        <w:rPr>
          <w:sz w:val="28"/>
          <w:szCs w:val="28"/>
        </w:rPr>
        <w:t xml:space="preserve"> патент на его изобретение, признали, что узел действительно новый. Более того, он отлично держит на всех тросах, включая самые тонкие синтетические лески.</w:t>
      </w:r>
    </w:p>
    <w:p w:rsidR="00333C08" w:rsidRPr="004E6620" w:rsidRDefault="00333C08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 xml:space="preserve">По существу охотничий узел представляет собой удачное сплетение двух простых узлов, завязанных на концах тросов. Доктор Хантер не преследовал цель придумать новый узел, а завязал его совершенно случайно. Поскольку фамилия Хантер в переводе с английского означает "охотник", здесь этот узел назван </w:t>
      </w:r>
      <w:r w:rsidRPr="004E6620">
        <w:rPr>
          <w:b/>
          <w:bCs/>
          <w:sz w:val="28"/>
          <w:szCs w:val="28"/>
        </w:rPr>
        <w:t>охотничьим</w:t>
      </w:r>
      <w:r w:rsidRPr="004E6620">
        <w:rPr>
          <w:sz w:val="28"/>
          <w:szCs w:val="28"/>
        </w:rPr>
        <w:t>.</w:t>
      </w:r>
    </w:p>
    <w:p w:rsidR="0090364A" w:rsidRPr="004E6620" w:rsidRDefault="0090364A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b/>
          <w:bCs/>
          <w:sz w:val="28"/>
          <w:szCs w:val="28"/>
        </w:rPr>
        <w:t>Рифовый узел</w:t>
      </w:r>
      <w:r w:rsidRPr="004E6620">
        <w:rPr>
          <w:sz w:val="28"/>
          <w:szCs w:val="28"/>
        </w:rPr>
        <w:t xml:space="preserve"> (рис. 94). Свое название он получил от слова "риф-</w:t>
      </w:r>
      <w:proofErr w:type="spellStart"/>
      <w:r w:rsidRPr="004E6620">
        <w:rPr>
          <w:sz w:val="28"/>
          <w:szCs w:val="28"/>
        </w:rPr>
        <w:t>штерт</w:t>
      </w:r>
      <w:proofErr w:type="spellEnd"/>
      <w:r w:rsidRPr="004E6620">
        <w:rPr>
          <w:sz w:val="28"/>
          <w:szCs w:val="28"/>
        </w:rPr>
        <w:t>" - небольшой, ввязанный в полотнище паруса конец троса, которым "брали рифы", т. е. связывали подобранную к нижней шкаторине паруса или к гику часть паруса, чтобы уменьшить его площадь при сильном ветре. На больших парусных судах с прямым вооружением рифы брали с помощью риф-</w:t>
      </w:r>
      <w:proofErr w:type="spellStart"/>
      <w:r w:rsidRPr="004E6620">
        <w:rPr>
          <w:sz w:val="28"/>
          <w:szCs w:val="28"/>
        </w:rPr>
        <w:t>сезней</w:t>
      </w:r>
      <w:proofErr w:type="spellEnd"/>
      <w:r w:rsidRPr="004E6620">
        <w:rPr>
          <w:sz w:val="28"/>
          <w:szCs w:val="28"/>
        </w:rPr>
        <w:t xml:space="preserve"> — плоских концов троса, которыми подвязывали верхнюю шкаторину паруса к </w:t>
      </w:r>
      <w:proofErr w:type="gramStart"/>
      <w:r w:rsidRPr="004E6620">
        <w:rPr>
          <w:sz w:val="28"/>
          <w:szCs w:val="28"/>
        </w:rPr>
        <w:t>риф-лееру</w:t>
      </w:r>
      <w:proofErr w:type="gramEnd"/>
      <w:r w:rsidRPr="004E6620">
        <w:rPr>
          <w:sz w:val="28"/>
          <w:szCs w:val="28"/>
        </w:rPr>
        <w:t>. Риф-</w:t>
      </w:r>
      <w:proofErr w:type="spellStart"/>
      <w:r w:rsidRPr="004E6620">
        <w:rPr>
          <w:sz w:val="28"/>
          <w:szCs w:val="28"/>
        </w:rPr>
        <w:lastRenderedPageBreak/>
        <w:t>цггерты</w:t>
      </w:r>
      <w:proofErr w:type="spellEnd"/>
      <w:r w:rsidRPr="004E6620">
        <w:rPr>
          <w:sz w:val="28"/>
          <w:szCs w:val="28"/>
        </w:rPr>
        <w:t xml:space="preserve"> связывались с таким расчетом, чтобы в любую минуту в случае необходимости можно было их развязать или, как говорят моряки, "раздернуть". Для этой цели и применялся рифовый узел. Он очень схож с прямым узлом и вяжется способом, показанным на рис. 25, за исключением того, что при вязке второго </w:t>
      </w:r>
      <w:proofErr w:type="spellStart"/>
      <w:r w:rsidRPr="004E6620">
        <w:rPr>
          <w:sz w:val="28"/>
          <w:szCs w:val="28"/>
        </w:rPr>
        <w:t>полуузла</w:t>
      </w:r>
      <w:proofErr w:type="spellEnd"/>
      <w:r w:rsidRPr="004E6620">
        <w:rPr>
          <w:sz w:val="28"/>
          <w:szCs w:val="28"/>
        </w:rPr>
        <w:t xml:space="preserve"> его ходовой конец продевают в петлю сложенным вдвое. При рывке за ходовой конец узел мгновенно развязывается.</w:t>
      </w:r>
    </w:p>
    <w:p w:rsidR="0090364A" w:rsidRPr="004E6620" w:rsidRDefault="0090364A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 xml:space="preserve">В морском деле этот узел применяется для связывания </w:t>
      </w:r>
      <w:proofErr w:type="spellStart"/>
      <w:r w:rsidRPr="004E6620">
        <w:rPr>
          <w:sz w:val="28"/>
          <w:szCs w:val="28"/>
        </w:rPr>
        <w:t>штертов</w:t>
      </w:r>
      <w:proofErr w:type="spellEnd"/>
      <w:r w:rsidRPr="004E6620">
        <w:rPr>
          <w:sz w:val="28"/>
          <w:szCs w:val="28"/>
        </w:rPr>
        <w:t xml:space="preserve"> брезентовых чехлов спасательных шлюпок, лебедок, компасов и других приборов на верхнем ходовом открытом мостике.</w:t>
      </w:r>
    </w:p>
    <w:p w:rsidR="0090364A" w:rsidRPr="004E6620" w:rsidRDefault="0090364A" w:rsidP="004E6620">
      <w:pPr>
        <w:pStyle w:val="a3"/>
        <w:spacing w:before="0" w:beforeAutospacing="0" w:after="0" w:afterAutospacing="0"/>
        <w:rPr>
          <w:sz w:val="28"/>
          <w:szCs w:val="28"/>
        </w:rPr>
      </w:pPr>
      <w:r w:rsidRPr="004E6620">
        <w:rPr>
          <w:sz w:val="28"/>
          <w:szCs w:val="28"/>
        </w:rPr>
        <w:t xml:space="preserve">Этот узел известен в обиходе под названием </w:t>
      </w:r>
      <w:r w:rsidRPr="004E6620">
        <w:rPr>
          <w:b/>
          <w:bCs/>
          <w:sz w:val="28"/>
          <w:szCs w:val="28"/>
        </w:rPr>
        <w:t>"узел с одним бантиком".</w:t>
      </w:r>
      <w:r w:rsidRPr="004E6620">
        <w:rPr>
          <w:sz w:val="28"/>
          <w:szCs w:val="28"/>
        </w:rPr>
        <w:t xml:space="preserve"> Он знаком всем, многие завязывают им шнурки на ботинках. В принципе это простой и полезный узел.</w:t>
      </w:r>
    </w:p>
    <w:p w:rsidR="00333C08" w:rsidRPr="004E6620" w:rsidRDefault="00333C08" w:rsidP="004E662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B9D" w:rsidRPr="004E6620" w:rsidRDefault="00597B9D" w:rsidP="004E662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6D6A" w:rsidRPr="004E6620" w:rsidRDefault="00D06D6A" w:rsidP="004E6620">
      <w:pPr>
        <w:ind w:firstLine="851"/>
        <w:jc w:val="both"/>
      </w:pPr>
    </w:p>
    <w:sectPr w:rsidR="00D06D6A" w:rsidRPr="004E6620" w:rsidSect="00597B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6"/>
    <w:rsid w:val="00333C08"/>
    <w:rsid w:val="003452B1"/>
    <w:rsid w:val="004E6620"/>
    <w:rsid w:val="00597B9D"/>
    <w:rsid w:val="007A2BD6"/>
    <w:rsid w:val="0090364A"/>
    <w:rsid w:val="00D06D6A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B9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B9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Трофимов</dc:creator>
  <cp:keywords/>
  <dc:description/>
  <cp:lastModifiedBy>Сергей Трофимов</cp:lastModifiedBy>
  <cp:revision>4</cp:revision>
  <dcterms:created xsi:type="dcterms:W3CDTF">2013-08-25T05:20:00Z</dcterms:created>
  <dcterms:modified xsi:type="dcterms:W3CDTF">2013-08-25T05:56:00Z</dcterms:modified>
</cp:coreProperties>
</file>